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6"/>
      </w:tblGrid>
      <w:tr w:rsidR="000460C3" w:rsidRPr="000460C3" w:rsidTr="000460C3">
        <w:trPr>
          <w:divId w:val="1708023578"/>
          <w:tblCellSpacing w:w="0" w:type="dxa"/>
        </w:trPr>
        <w:tc>
          <w:tcPr>
            <w:tcW w:w="0" w:type="auto"/>
            <w:vAlign w:val="center"/>
            <w:hideMark/>
          </w:tcPr>
          <w:p w:rsidR="000460C3" w:rsidRPr="000460C3" w:rsidRDefault="000460C3" w:rsidP="00046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 w:colFirst="0" w:colLast="1"/>
            <w:r w:rsidRPr="000460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«Учительская газета», №51 от 17 декабря 2019 года </w:t>
            </w:r>
          </w:p>
          <w:p w:rsidR="000460C3" w:rsidRPr="000460C3" w:rsidRDefault="000460C3" w:rsidP="000460C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0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Как распознать </w:t>
            </w:r>
            <w:proofErr w:type="spellStart"/>
            <w:r w:rsidRPr="000460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фейк</w:t>
            </w:r>
            <w:proofErr w:type="spellEnd"/>
          </w:p>
          <w:p w:rsidR="000460C3" w:rsidRPr="000460C3" w:rsidRDefault="000460C3" w:rsidP="000460C3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0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 правил для тех, кто не хочет стать заложником ложных знаний</w:t>
            </w:r>
          </w:p>
        </w:tc>
      </w:tr>
      <w:bookmarkEnd w:id="0"/>
    </w:tbl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9"/>
        <w:gridCol w:w="6"/>
      </w:tblGrid>
      <w:tr w:rsidR="000460C3" w:rsidRPr="000460C3" w:rsidTr="000460C3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0460C3" w:rsidRDefault="000460C3" w:rsidP="000460C3">
            <w:pPr>
              <w:spacing w:after="0" w:line="240" w:lineRule="auto"/>
              <w:divId w:val="1708023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60C3" w:rsidRPr="000460C3" w:rsidRDefault="000460C3" w:rsidP="000460C3">
            <w:pPr>
              <w:spacing w:after="0" w:line="240" w:lineRule="auto"/>
              <w:divId w:val="170802357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460C3" w:rsidRPr="000460C3" w:rsidTr="000460C3">
        <w:trPr>
          <w:tblCellSpacing w:w="0" w:type="dxa"/>
        </w:trPr>
        <w:tc>
          <w:tcPr>
            <w:tcW w:w="0" w:type="auto"/>
            <w:vAlign w:val="center"/>
            <w:hideMark/>
          </w:tcPr>
          <w:p w:rsidR="000460C3" w:rsidRDefault="000460C3" w:rsidP="000460C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Одна из главных целей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04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научить детей критически оценивать информацию. Но умеем ли мы, педагоги, это делать? В мае 2019 года многие ведущие информационные агентства и издания опубликовали громкую новость о том, что «выгорание на работе официально признано болезнью» и теперь можно будет получать больничный.</w:t>
            </w:r>
          </w:p>
          <w:p w:rsidR="000460C3" w:rsidRDefault="000460C3" w:rsidP="000460C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самом деле это ошибка. Всемирная организация здравоохранения (ВОЗ) не признавала эмоциональное выгорание болезнью.</w:t>
            </w:r>
          </w:p>
          <w:p w:rsidR="000460C3" w:rsidRPr="000460C3" w:rsidRDefault="000460C3" w:rsidP="000460C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Давайте разберемся, почему эмоциональное выгорание не является болезнью, и сформулируем правила, которые позволят распознать любую фальшивую или ошибочную информацию. </w:t>
            </w:r>
          </w:p>
        </w:tc>
        <w:tc>
          <w:tcPr>
            <w:tcW w:w="0" w:type="auto"/>
            <w:vAlign w:val="center"/>
          </w:tcPr>
          <w:p w:rsidR="000460C3" w:rsidRPr="000460C3" w:rsidRDefault="000460C3" w:rsidP="000460C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60C3" w:rsidRPr="000460C3" w:rsidRDefault="000460C3" w:rsidP="000460C3">
      <w:pPr>
        <w:tabs>
          <w:tab w:val="left" w:pos="189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Ознакомьтесь с первоисточником</w:t>
      </w:r>
    </w:p>
    <w:p w:rsidR="000460C3" w:rsidRP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Самый надежный способ отличить правду </w:t>
      </w:r>
      <w:proofErr w:type="gram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лжи - обратиться к первоисточнику.</w:t>
      </w: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СМИ в сообщении об эмоциональном выгорании ссылаются на Всемирную организацию здравоохранения. Чтобы убедиться в том, что эмоциональное выгорание не является болезнью, достаточно зайти на сайт ВОЗ по адресу: who.int/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mental_health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evidence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burn-out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Статья называется «Международная классификация болезней: «профессиональный синдром» эмоционального выгорания». </w:t>
      </w:r>
      <w:proofErr w:type="gram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Опубликована</w:t>
      </w:r>
      <w:proofErr w:type="gram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 мая 2019 года.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первом абзаце этой статьи сказано: «Данный синдром не классифицируется как медицинское состояние». Частица «не» там выделена жирным, чтобы никто случайно не перепутал, не посчитал выгорание болезнью.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втором абзаце еще раз подчеркивается немедицинский характер понятия «выгорание»: «Он (синдром выгорания) отнесен к классу «Факторы, влияющие на состояние здоровья населения и обращения в учреждения здравоохранения», который включает в себя причины обращения населения в учреждения здравоохранения, не классифицированные как заболевания или медицинские состояния».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раздел помимо эмоционального выгорания включены, например, такие факторы: неграмотность, провал на экзамене, смена работы, конфликт с начальником, без</w:t>
      </w: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домность, низкий уровень дохода, излишняя опека со стороны родителей, развод. То есть речь идет о разно</w:t>
      </w: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образных социальных, экономических и психологических обстоятельствах, которые, очевидно, не являются болезнями, но имеют прямое или косвенное отношение к работе врачей и системе здравоохранения.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статье отмечается: «Эмоциональное выгорание было также включено в МКБ-10 в рамках той же рубрики, что и в МКБ-11, однако настоящее определение является более подробным».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Собственно, в этом и заключалась новость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определение стало более подробным. В МКБ-10 про выгорание сказано всего 4 слова: «Состояние истощения жизненных сил». В МКБ-11 про выгорание написано 93 слова. Это очень важные для специалистов уточнения.</w:t>
      </w:r>
    </w:p>
    <w:p w:rsidR="000460C3" w:rsidRDefault="000460C3" w:rsidP="000460C3">
      <w:pPr>
        <w:spacing w:after="0" w:line="240" w:lineRule="auto"/>
        <w:ind w:left="708" w:firstLine="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46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Проконсультируйтесь с экспертом</w:t>
      </w:r>
    </w:p>
    <w:p w:rsidR="000460C3" w:rsidRPr="000460C3" w:rsidRDefault="000460C3" w:rsidP="000460C3">
      <w:pPr>
        <w:spacing w:after="0" w:line="240" w:lineRule="auto"/>
        <w:ind w:left="708" w:firstLine="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информационном мире мы не можем быть компетентными во всех вопросах. Чтобы сформировать адекватное представление о каком-то явлении, нужно обратиться к помощи эксперта.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Ульяна Супрун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бывшая исполняющая обязанности министра здравоохранения Украины. Ее мнение как высококвалифицированного врача и администратора системы здравоохранения большой европейской страны весит больше, чем мнение всех журналистов вместе взятых. 5 июня </w:t>
      </w: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2019 года на своей странице 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</w:t>
      </w:r>
      <w:proofErr w:type="gram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разместила пост</w:t>
      </w:r>
      <w:proofErr w:type="gram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«Выгорание не болезнь», в котором опровергла 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фейк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объяснила суть ситуации: «Нет, Всемирная организация здравоохранения не признавала выгорание болезнью, как вы могли где-то прочитать». Там достаточно большой текст, в котором Ульяна Супрун проясняет статус эмоционального выгорания в МКБ-10 и МКБ-11, описывает признаки, факторы риска и меры профилактики. Также в своем тексте она приводит ссылку на статью на сайте ВОЗ, которую я упомянул выше.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Проверьте автора</w:t>
      </w:r>
    </w:p>
    <w:p w:rsidR="000460C3" w:rsidRP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выяснить: имя автора реальное или вымышленное? Если реальное, то кто этот человек? Он эксперт? Ему можно доверять?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я разбирался со статусом эмоционального выгорания в системе здравоохранения, мне попалась информация о заявлении 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Ульяны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Супрун. Я впервые встретил это имя, поэтому навел справки о ней. Мне было важно узнать, есть ли такой человек на самом деле, действительно ли она эксперт такого высокого уровня - и. о. министра здравоохранения Украины.</w:t>
      </w: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Вся информация подтвердилась. Про нее есть большая статья в Википедии, на сайте Минздрава Украины было указано ее имя, она есть в 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есть ее фото. Я даже на 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YouTube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-канал ее мужа Марко Супруна зашел.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60C3" w:rsidRP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Оцените источник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Ознакомиться с первоисточником не всегда возможно. Часто мы должны довериться чьему-то пересказу, какому-то информационному ресурсу. Но не любому, а только авторитетному.</w:t>
      </w: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 из крупнейших СМИ, распространяющее информацию о признании эмоционального выгорания болезнью, - «Российская газета».</w:t>
      </w: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первый взгляд «Российская газета» - авторитетное издание. Это официальный печатный орган Правительства Российской Федерации! Но есть три фактора, снижающих доверие к этой газете: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Это СМИ. Как и любому СМИ, ему жизненно необходимо делать контент. Хоть </w:t>
      </w:r>
      <w:proofErr w:type="gram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какой-нибудь</w:t>
      </w:r>
      <w:proofErr w:type="gram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контент, чтобы доказать свою полезность.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 сайте «Российской газеты» огромное количество рекламы. Видимо, у правительства не хватает денег на финансирование газеты. Значит, она, как и любое коммерческое СМИ, заинтересована в доходах от рекламы.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одном интервью академик Евгений Борисович Александров заметил: «На Западе, кстати, гороскопы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удел желтой прессы. А у нас даже «Российская газета» – правительственное издание!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печатает предсказания всяким там козерогам и тельцам. Это позор».</w:t>
      </w: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Таким образом, «Российская газета» даже менее авторитетна, чем какое-то частное новостное издание, которое не публикует гороскопов.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Проверьте свои склонности</w:t>
      </w:r>
    </w:p>
    <w:p w:rsidR="000460C3" w:rsidRP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советы по выявлению фальшивых новостей опираются на идею, что никому нельзя доверять. Все могут врать и все могут ошибаться. Самая трагическая часть этой идеи заключается в том, что мы тоже можем ошибаться и обманывать сами себя.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 восприятие и мышление сами по себе чрезвычайно ограниченны. Познание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неприятный процесс. Узнать что-то новое - значит признаться себе и окружающим, что наше старое знание было ошибочным, что наши мысли, слова, эмоции и поступки были неправильными. Это трудно. Мы часто остаемся в </w:t>
      </w:r>
      <w:proofErr w:type="gram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дураках</w:t>
      </w:r>
      <w:proofErr w:type="gram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потому что нельзя было разобраться в вопросе и узнать правду. Обычно мы просто не хотим знать горькую правду, мы предпочитаем оставаться в сладких иллюзиях.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избегать дезинформации, нужно учиться быть радикально непредубежденным.</w:t>
      </w: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Например, я имею определенные политические взгляды. Меня окружает информационное пространство, которое соответствует моим взглядам.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Летом 2019 года в Москве проходили митинги и задержания участников этих митингов. По этому поводу у меня сложилось мнение, которое каждый день подкрепляется СМИ, за которыми я слежу.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понимаю, что есть множество людей, которые придерживаются противоположных взглядов на политический кризис в Москве летом 2019 года. Есть СМИ, которые доказывают правильность противоположной позиции.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иметь объективное представление о происходящем в Москве, я решил посмотреть, как освещают эти события СМИ противоположного лагеря. Нашел в Интернете статью на эту тему одного из крупнейших СМИ. Там был очень яркий и эмоциональный те</w:t>
      </w:r>
      <w:proofErr w:type="gram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пр</w:t>
      </w:r>
      <w:proofErr w:type="gram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митинги. Я был поражен! Но не текстом, а тем, что кроме текста там не было ни фотографий, ни видео. «Мои» СМИ информировали меня о событиях в Москве в основном фото, видео и даже прямыми трансляциями. Я видел, что там происходило. Но понятно, что снимать можно под разными углами, поэтому я решил в «их» СМИ посмотреть съемки под другим ракурсом. Но там никакого ракурса не было: только текст.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И это в XXI веке! Сейчас каждый человек со смартфоном в кармане является фот</w:t>
      </w:r>
      <w:proofErr w:type="gram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видеожурналистом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выкладывающим в Интернет все, что наснимал. И что крупное федеральное СМИ в Москве не смогло сделать ни одной фотографии, иллюстрирующей текст? Могло, конечно. Просто не было фото и видео, которые подтверждают текст.</w:t>
      </w: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итоге я не поменял свое мнение, а, наоборот, еще больше в нем укрепился, потому что рассмотрел аргументы противоположной стороны.</w:t>
      </w:r>
    </w:p>
    <w:p w:rsidR="000460C3" w:rsidRPr="000460C3" w:rsidRDefault="000460C3" w:rsidP="000460C3">
      <w:pPr>
        <w:tabs>
          <w:tab w:val="left" w:pos="306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Отключите персональный поиск</w:t>
      </w:r>
    </w:p>
    <w:p w:rsidR="000460C3" w:rsidRP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одна опасность оказаться в ловушке своих предпочтений исходит от современных компьютерных технологий. Многие поисковые системы (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Яндекс и др.) используют при формировании поисковой выдачи персональные фильтры. По одному и тому же запросу в один и тот же момент разным людям они выдают разные результаты. Эти результаты зависят от того, </w:t>
      </w:r>
      <w:proofErr w:type="gram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мнению поискового робота данный конкретный пользователь хочет найти. Робот определяет персональные предпочтения на основе данных из нескольких источников: истории поисковых запросов; данных из других сервисов компании, которыми пользуется человек (почты, контактов, фото, документов и др.); 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геоданных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; технических характеристик устройства пользователя.</w:t>
      </w: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Обычно такая способность предугадывать наши желания очень полезна. Например, если я набираю в 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 «ветеринарная клиника», то 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 мне сайты и адреса ветеринарных клиник Красноярска. По 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ip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-адресу и другим данным 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знает, что я нахожусь в Красноярске и, вероятно, ищу ветеринара рядом с домом.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же я ищу ветеринарную клинику с 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ip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-адреса, зарегистрированного в Норвегии (через VPN), то 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 адреса клиник в Калининграде, Москве и Калуге. То есть поисковая система в данном случае помимо персонального фильтра (человек в Норвегии) учитывает также, что запрос сделан на русском языке. В итоге 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 ближайшие к Норвегии русскоязычные ветеринарные клиники.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 услужливость поисковых роботов хороша до того момента, в который нам нужно всесторонне рассмотреть какой-то сложный вопрос, сформировать объективную картину мира, поисковый робот будет мешать! Поиск будет фильтровать для нас информацию. 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Илай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Парайзер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назвал это «пузырь фильтров». Мы оказываемся в своеобразном информационном пузыре, изолированными от информации, которая не подходит для этого </w:t>
      </w:r>
      <w:proofErr w:type="gram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пузыря</w:t>
      </w:r>
      <w:proofErr w:type="gram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мнению поискового алгоритма.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более фатальная ситуация в социальных сетях. Социальные сети помимо прочего еще отслеживают нашу реакцию на разные материалы: лайки, 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дизлайки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репосты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комментарии. Поэтому лента новостей в социальных сетях еще более подстраивается под наши интересы, чем поисковые роботы.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Решить проблему пузыря фильтров можно двумя способами. Первый: отключить персональные результаты в поиске и умные ленты в социальных сетях. Второй: использовать </w:t>
      </w: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поисковую систему 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DuckDuckGo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DuckDuckGo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собирает персональную информацию и не запоминает историю поисковых запросов, по</w:t>
      </w: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этому пузырь фильтров в ней технически невозможен. Лучший вариант - искать информацию с помощью нескольких поисковых систем. Разные поисковики выдают очень разные результаты по одним и тем же поисковым запросам.</w:t>
      </w: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Проверьте актуальность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 дату новости и дату события, о котором рассказывается в новости. Может быть, новость правдивая, но устаревшая. Либо публикация свежая, но само событие старое.</w:t>
      </w: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Михаил Задорнов однажды рассказал журналистам, что у него ужасные соседи: от них </w:t>
      </w:r>
      <w:proofErr w:type="gram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шума, мешают</w:t>
      </w:r>
      <w:proofErr w:type="gram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и жить. Через несколько лет он переехал в элитный дом, и у него появились новые соседи: над ним жил министр МВД. В этот момент журналисты поняли, что заявление Задорнова о плохих соседях становится интересной новостью, и сообщили, что Михаил Задорнов жалуется на постоянный шум и скандалы в квартире сверху - в квартире министра МВД. Правдивую информацию журналисты поместили в другое время, и информация стала ложной.</w:t>
      </w: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Некоторые СМИ на своих сайтах предупреждают, что просматриваемая страница сильно устарела. Например, британская газета 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The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Guardian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самом начале старых материалов на своем сайте выводит предупреждающую надпись: «Эта статья опубликована более двух лет назад». Это уведомление выделено ярко-желтым цветом. Дата публикации там тоже указана.</w:t>
      </w: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460C3" w:rsidRP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Читайте дальше заголовка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судите о тексте по заголовку. Заголовок - это отдельный вид творчества. Все журналисты, писатели и издатели знают, что хороший заголовок - это половина успеха. Заголовки придумываются для привлечения внимания и впечатления.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люди делятся в социальных сетях постами, которые они не читали, просто им очень понравился заголовок.</w:t>
      </w: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Проверьте свое чувство юмора</w:t>
      </w:r>
    </w:p>
    <w:p w:rsidR="000460C3" w:rsidRP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460C3" w:rsidRPr="000460C3" w:rsidRDefault="000460C3" w:rsidP="000460C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вам попадается какая-то интересная новость, задайте себе вопрос: «Может быть, это шутка?» Многие газетные «утки» были придуманы журналистами ради развлечения. Что только люди не публиковали: открытие жизни на Луне, демонтаж Эйфелевой башни и Великой Китайской стены, изменение властями значения числа «пи», сообщение, что компания </w:t>
      </w:r>
      <w:proofErr w:type="spellStart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Pepsi</w:t>
      </w:r>
      <w:proofErr w:type="spellEnd"/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 пожизненную скидку 10% всем, кто на ухе сделает татуировку с логотипом компании. В августе 2019 года известный дизайнер Артемий Лебедев опубликовал видео, в котором заявил, что он навсегда покинул Россию по политическим соображениям. Многие приняли это заявление за чистую монету. Через несколько дней в интервью он объяснил, что это была шутка.</w:t>
      </w:r>
    </w:p>
    <w:p w:rsidR="000460C3" w:rsidRPr="000460C3" w:rsidRDefault="000460C3" w:rsidP="00046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0C3" w:rsidRPr="000460C3" w:rsidRDefault="000460C3" w:rsidP="00046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0C3">
        <w:rPr>
          <w:rFonts w:ascii="Times New Roman" w:eastAsia="Times New Roman" w:hAnsi="Times New Roman" w:cs="Times New Roman"/>
          <w:sz w:val="24"/>
          <w:szCs w:val="24"/>
          <w:lang w:eastAsia="ru-RU"/>
        </w:rPr>
        <w:t>​Кирилл КАРПЕНКО, педагог-психолог, Красноярск</w:t>
      </w:r>
    </w:p>
    <w:p w:rsidR="00AF4949" w:rsidRDefault="00AF4949"/>
    <w:sectPr w:rsidR="00AF4949" w:rsidSect="000460C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0C3" w:rsidRDefault="000460C3" w:rsidP="000460C3">
      <w:pPr>
        <w:spacing w:after="0" w:line="240" w:lineRule="auto"/>
      </w:pPr>
      <w:r>
        <w:separator/>
      </w:r>
    </w:p>
  </w:endnote>
  <w:endnote w:type="continuationSeparator" w:id="0">
    <w:p w:rsidR="000460C3" w:rsidRDefault="000460C3" w:rsidP="00046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0C3" w:rsidRDefault="000460C3" w:rsidP="000460C3">
      <w:pPr>
        <w:spacing w:after="0" w:line="240" w:lineRule="auto"/>
      </w:pPr>
      <w:r>
        <w:separator/>
      </w:r>
    </w:p>
  </w:footnote>
  <w:footnote w:type="continuationSeparator" w:id="0">
    <w:p w:rsidR="000460C3" w:rsidRDefault="000460C3" w:rsidP="000460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A32"/>
    <w:rsid w:val="000460C3"/>
    <w:rsid w:val="00AF4949"/>
    <w:rsid w:val="00C3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460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0460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60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460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time">
    <w:name w:val="time"/>
    <w:basedOn w:val="a0"/>
    <w:rsid w:val="000460C3"/>
  </w:style>
  <w:style w:type="paragraph" w:styleId="a3">
    <w:name w:val="header"/>
    <w:basedOn w:val="a"/>
    <w:link w:val="a4"/>
    <w:uiPriority w:val="99"/>
    <w:unhideWhenUsed/>
    <w:rsid w:val="00046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60C3"/>
  </w:style>
  <w:style w:type="paragraph" w:styleId="a5">
    <w:name w:val="footer"/>
    <w:basedOn w:val="a"/>
    <w:link w:val="a6"/>
    <w:uiPriority w:val="99"/>
    <w:unhideWhenUsed/>
    <w:rsid w:val="00046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60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460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0460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60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460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time">
    <w:name w:val="time"/>
    <w:basedOn w:val="a0"/>
    <w:rsid w:val="000460C3"/>
  </w:style>
  <w:style w:type="paragraph" w:styleId="a3">
    <w:name w:val="header"/>
    <w:basedOn w:val="a"/>
    <w:link w:val="a4"/>
    <w:uiPriority w:val="99"/>
    <w:unhideWhenUsed/>
    <w:rsid w:val="00046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60C3"/>
  </w:style>
  <w:style w:type="paragraph" w:styleId="a5">
    <w:name w:val="footer"/>
    <w:basedOn w:val="a"/>
    <w:link w:val="a6"/>
    <w:uiPriority w:val="99"/>
    <w:unhideWhenUsed/>
    <w:rsid w:val="00046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6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3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1918</Words>
  <Characters>10933</Characters>
  <Application>Microsoft Office Word</Application>
  <DocSecurity>0</DocSecurity>
  <Lines>91</Lines>
  <Paragraphs>25</Paragraphs>
  <ScaleCrop>false</ScaleCrop>
  <Company>Hewlett-Packard Company</Company>
  <LinksUpToDate>false</LinksUpToDate>
  <CharactersWithSpaces>12826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2</cp:revision>
  <dcterms:created xsi:type="dcterms:W3CDTF">2020-04-08T10:26:00Z</dcterms:created>
  <dcterms:modified xsi:type="dcterms:W3CDTF">2020-04-08T10:34:00Z</dcterms:modified>
</cp:coreProperties>
</file>